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785C">
      <w:pPr>
        <w:pStyle w:val="Style1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54610" distL="24130" distR="24130" simplePos="0" relativeHeight="251658240" behindDoc="0" locked="0" layoutInCell="1" allowOverlap="1">
                <wp:simplePos x="0" y="0"/>
                <wp:positionH relativeFrom="margin">
                  <wp:posOffset>-1420495</wp:posOffset>
                </wp:positionH>
                <wp:positionV relativeFrom="paragraph">
                  <wp:posOffset>0</wp:posOffset>
                </wp:positionV>
                <wp:extent cx="1124585" cy="8896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88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1785C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1410" cy="890270"/>
                                  <wp:effectExtent l="0" t="0" r="2540" b="5080"/>
                                  <wp:docPr id="1" name="Картина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1410" cy="890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1.85pt;margin-top:0;width:88.55pt;height:70.05pt;z-index:251658240;visibility:visible;mso-wrap-style:square;mso-width-percent:0;mso-height-percent:0;mso-wrap-distance-left:1.9pt;mso-wrap-distance-top:0;mso-wrap-distance-right:1.9pt;mso-wrap-distance-bottom: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Mmqw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" filled="f" stroked="f">
                <v:textbox inset="0,0,0,0">
                  <w:txbxContent>
                    <w:p w:rsidR="00000000" w:rsidRDefault="0051785C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1410" cy="890270"/>
                            <wp:effectExtent l="0" t="0" r="2540" b="5080"/>
                            <wp:docPr id="1" name="Картина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1410" cy="890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00000" w:rsidRDefault="00A224B6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A224B6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A224B6">
      <w:pPr>
        <w:pStyle w:val="Style1"/>
        <w:widowControl/>
        <w:spacing w:before="120"/>
        <w:rPr>
          <w:rStyle w:val="FontStyle15"/>
        </w:rPr>
      </w:pPr>
      <w:r>
        <w:rPr>
          <w:rStyle w:val="FontStyle15"/>
        </w:rPr>
        <w:t>РЕПУБЛИКА БЪЛГАРИЯ РАЙОНЕН СЪД - МОМЧИЛГРАД</w:t>
      </w:r>
    </w:p>
    <w:p w:rsidR="00000000" w:rsidRDefault="00A224B6">
      <w:pPr>
        <w:pStyle w:val="Style1"/>
        <w:widowControl/>
        <w:spacing w:before="120"/>
        <w:rPr>
          <w:rStyle w:val="FontStyle15"/>
        </w:rPr>
        <w:sectPr w:rsidR="00000000">
          <w:type w:val="continuous"/>
          <w:pgSz w:w="11905" w:h="16837"/>
          <w:pgMar w:top="1545" w:right="3831" w:bottom="1440" w:left="3615" w:header="708" w:footer="708" w:gutter="0"/>
          <w:cols w:space="60"/>
          <w:noEndnote/>
        </w:sectPr>
      </w:pPr>
    </w:p>
    <w:p w:rsidR="00000000" w:rsidRDefault="00A224B6">
      <w:pPr>
        <w:pStyle w:val="Style5"/>
        <w:widowControl/>
        <w:spacing w:line="240" w:lineRule="exact"/>
        <w:ind w:left="3326"/>
        <w:rPr>
          <w:sz w:val="20"/>
          <w:szCs w:val="20"/>
        </w:rPr>
      </w:pPr>
    </w:p>
    <w:p w:rsidR="00000000" w:rsidRDefault="00A224B6">
      <w:pPr>
        <w:pStyle w:val="Style5"/>
        <w:widowControl/>
        <w:spacing w:line="240" w:lineRule="exact"/>
        <w:ind w:left="3326"/>
        <w:rPr>
          <w:sz w:val="20"/>
          <w:szCs w:val="20"/>
        </w:rPr>
      </w:pPr>
    </w:p>
    <w:p w:rsidR="00000000" w:rsidRDefault="0051785C">
      <w:pPr>
        <w:pStyle w:val="Style5"/>
        <w:widowControl/>
        <w:spacing w:before="178"/>
        <w:ind w:left="3326"/>
        <w:rPr>
          <w:rStyle w:val="FontStyle15"/>
        </w:rPr>
      </w:pPr>
      <w:r>
        <w:rPr>
          <w:rStyle w:val="FontStyle15"/>
        </w:rPr>
        <w:t>З А П О В Е Д № 175</w:t>
      </w:r>
    </w:p>
    <w:p w:rsidR="00000000" w:rsidRDefault="0051785C">
      <w:pPr>
        <w:pStyle w:val="Style3"/>
        <w:widowControl/>
        <w:spacing w:before="14"/>
        <w:ind w:left="3192"/>
        <w:rPr>
          <w:rStyle w:val="FontStyle13"/>
        </w:rPr>
      </w:pPr>
      <w:r>
        <w:rPr>
          <w:rStyle w:val="FontStyle13"/>
        </w:rPr>
        <w:t>гр. Момчилград, 31</w:t>
      </w:r>
      <w:bookmarkStart w:id="0" w:name="_GoBack"/>
      <w:bookmarkEnd w:id="0"/>
      <w:r>
        <w:rPr>
          <w:rStyle w:val="FontStyle13"/>
        </w:rPr>
        <w:t>.10</w:t>
      </w:r>
      <w:r w:rsidR="00A224B6">
        <w:rPr>
          <w:rStyle w:val="FontStyle13"/>
        </w:rPr>
        <w:t>.2019 г.</w:t>
      </w:r>
    </w:p>
    <w:p w:rsidR="00000000" w:rsidRDefault="00A224B6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A224B6">
      <w:pPr>
        <w:pStyle w:val="Style4"/>
        <w:widowControl/>
        <w:spacing w:before="82" w:line="322" w:lineRule="exact"/>
        <w:rPr>
          <w:rStyle w:val="FontStyle13"/>
        </w:rPr>
      </w:pPr>
      <w:r>
        <w:rPr>
          <w:rStyle w:val="FontStyle13"/>
        </w:rPr>
        <w:t>На основание чл.80, ал.1, т.1 и т.9, във вр. с чл.343, ал.1 и във вр. с чл. 340а от Закона за</w:t>
      </w:r>
      <w:r>
        <w:rPr>
          <w:rStyle w:val="FontStyle13"/>
        </w:rPr>
        <w:t xml:space="preserve"> съдебната власт, вр. с чл.138, ал.1, вр. с чл.140 - 141 от Правилника за администрацията в съдилищата и вр. с чл.89 и сл. от КТ,</w:t>
      </w:r>
    </w:p>
    <w:p w:rsidR="00000000" w:rsidRDefault="00A224B6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A224B6">
      <w:pPr>
        <w:pStyle w:val="Style5"/>
        <w:widowControl/>
        <w:spacing w:before="101"/>
        <w:jc w:val="center"/>
        <w:rPr>
          <w:rStyle w:val="FontStyle15"/>
        </w:rPr>
      </w:pPr>
      <w:r>
        <w:rPr>
          <w:rStyle w:val="FontStyle15"/>
        </w:rPr>
        <w:t>Н А Р Е Ж Д А М:</w:t>
      </w:r>
    </w:p>
    <w:p w:rsidR="00000000" w:rsidRDefault="00A224B6">
      <w:pPr>
        <w:pStyle w:val="Style4"/>
        <w:widowControl/>
        <w:spacing w:line="240" w:lineRule="exact"/>
        <w:ind w:firstLine="706"/>
        <w:rPr>
          <w:sz w:val="20"/>
          <w:szCs w:val="20"/>
        </w:rPr>
      </w:pPr>
    </w:p>
    <w:p w:rsidR="00000000" w:rsidRDefault="00A224B6">
      <w:pPr>
        <w:pStyle w:val="Style4"/>
        <w:widowControl/>
        <w:spacing w:before="82" w:line="322" w:lineRule="exact"/>
        <w:ind w:firstLine="706"/>
        <w:rPr>
          <w:rStyle w:val="FontStyle13"/>
        </w:rPr>
      </w:pPr>
      <w:r>
        <w:rPr>
          <w:rStyle w:val="FontStyle13"/>
        </w:rPr>
        <w:t>НАСРОЧВАМ конкурс за заемане на длъжността «съдебен деловодител-бюро съдимост, той и наказателно деловодств</w:t>
      </w:r>
      <w:r>
        <w:rPr>
          <w:rStyle w:val="FontStyle13"/>
        </w:rPr>
        <w:t>о» при Районен съд - гр. Момчилград - 1 щатна бройка.</w:t>
      </w:r>
    </w:p>
    <w:p w:rsidR="00000000" w:rsidRDefault="00A224B6">
      <w:pPr>
        <w:pStyle w:val="Style6"/>
        <w:widowControl/>
        <w:spacing w:line="240" w:lineRule="exact"/>
        <w:ind w:left="701"/>
        <w:rPr>
          <w:sz w:val="20"/>
          <w:szCs w:val="20"/>
        </w:rPr>
      </w:pPr>
    </w:p>
    <w:p w:rsidR="00000000" w:rsidRDefault="00A224B6">
      <w:pPr>
        <w:pStyle w:val="Style6"/>
        <w:widowControl/>
        <w:spacing w:before="106"/>
        <w:ind w:left="701"/>
        <w:rPr>
          <w:rStyle w:val="FontStyle12"/>
        </w:rPr>
      </w:pPr>
      <w:r>
        <w:rPr>
          <w:rStyle w:val="FontStyle12"/>
        </w:rPr>
        <w:t>Изисквания за заемане на длъжността:</w:t>
      </w:r>
    </w:p>
    <w:p w:rsidR="00000000" w:rsidRDefault="00A224B6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00000" w:rsidRDefault="00A224B6">
      <w:pPr>
        <w:pStyle w:val="Style2"/>
        <w:widowControl/>
        <w:spacing w:before="29"/>
        <w:jc w:val="both"/>
        <w:rPr>
          <w:rStyle w:val="FontStyle13"/>
        </w:rPr>
      </w:pPr>
      <w:r>
        <w:rPr>
          <w:rStyle w:val="FontStyle15"/>
        </w:rPr>
        <w:t xml:space="preserve">Описание на основните професионални задължения и отговорности за длъжността </w:t>
      </w:r>
      <w:r>
        <w:rPr>
          <w:rStyle w:val="FontStyle13"/>
        </w:rPr>
        <w:t>«съдебен деловодител-бюро съдимост, той и наказателно деловодство»:</w:t>
      </w:r>
    </w:p>
    <w:p w:rsidR="00000000" w:rsidRDefault="00A224B6">
      <w:pPr>
        <w:pStyle w:val="Style4"/>
        <w:widowControl/>
        <w:spacing w:line="240" w:lineRule="exact"/>
        <w:ind w:firstLine="715"/>
        <w:rPr>
          <w:sz w:val="20"/>
          <w:szCs w:val="20"/>
        </w:rPr>
      </w:pPr>
    </w:p>
    <w:p w:rsidR="00000000" w:rsidRDefault="00A224B6">
      <w:pPr>
        <w:pStyle w:val="Style4"/>
        <w:widowControl/>
        <w:spacing w:before="38" w:line="322" w:lineRule="exact"/>
        <w:ind w:firstLine="715"/>
        <w:rPr>
          <w:rStyle w:val="FontStyle13"/>
        </w:rPr>
      </w:pPr>
      <w:r>
        <w:rPr>
          <w:rStyle w:val="FontStyle13"/>
        </w:rPr>
        <w:t>«съдебен деловодит</w:t>
      </w:r>
      <w:r>
        <w:rPr>
          <w:rStyle w:val="FontStyle13"/>
        </w:rPr>
        <w:t xml:space="preserve">ел-бюро съдимост, той и наказателно деловодство» изпълнява дейности по подреждане, номериране и докладва постъпилите документи; извършва вписвания в деловодните книги; подготвя делата за доклад; изпълнява указанията на съдия-докладчика; изготвя списъци за </w:t>
      </w:r>
      <w:r>
        <w:rPr>
          <w:rStyle w:val="FontStyle13"/>
        </w:rPr>
        <w:t>призовките и изпраща призовките на призовани за първо съдебно заседание лица; подготвя и изпраща до съответната инстанция делата по които са постъпили жалби; вписва данни по делата и отразява в електронната папка и на хартиен носител съответния статус и ме</w:t>
      </w:r>
      <w:r>
        <w:rPr>
          <w:rStyle w:val="FontStyle13"/>
        </w:rPr>
        <w:t>стоположение на делата; изготвя електронните досиета на делата; изпълнява разпоредбите на Наредба № 8 от 26 февруари 2008 година /за функциите и организацията за дейността на бюрата за съдимост/. Извършва и други дейности, указани в ПАС и възложени му от а</w:t>
      </w:r>
      <w:r>
        <w:rPr>
          <w:rStyle w:val="FontStyle13"/>
        </w:rPr>
        <w:t>дминистративния ръководител на съда или от административния секретар.</w:t>
      </w:r>
    </w:p>
    <w:p w:rsidR="00000000" w:rsidRDefault="00A224B6">
      <w:pPr>
        <w:pStyle w:val="Style2"/>
        <w:widowControl/>
        <w:spacing w:line="240" w:lineRule="exact"/>
        <w:ind w:left="782" w:firstLine="0"/>
        <w:rPr>
          <w:sz w:val="20"/>
          <w:szCs w:val="20"/>
        </w:rPr>
      </w:pPr>
    </w:p>
    <w:p w:rsidR="00000000" w:rsidRDefault="00A224B6">
      <w:pPr>
        <w:pStyle w:val="Style2"/>
        <w:widowControl/>
        <w:spacing w:before="106" w:line="240" w:lineRule="auto"/>
        <w:ind w:left="782" w:firstLine="0"/>
        <w:rPr>
          <w:rStyle w:val="FontStyle15"/>
        </w:rPr>
      </w:pPr>
      <w:r>
        <w:rPr>
          <w:rStyle w:val="FontStyle15"/>
        </w:rPr>
        <w:t>Минимални изисквания за заемане на длъжността: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before="67" w:line="317" w:lineRule="exact"/>
        <w:rPr>
          <w:rStyle w:val="FontStyle13"/>
        </w:rPr>
      </w:pPr>
      <w:r>
        <w:rPr>
          <w:rStyle w:val="FontStyle13"/>
        </w:rPr>
        <w:t>да има българско гражданство или гражданство на друга държава -членка на Европейския съюз, на друга държава - страна по Споразумението</w:t>
      </w:r>
      <w:r>
        <w:rPr>
          <w:rStyle w:val="FontStyle13"/>
        </w:rPr>
        <w:t xml:space="preserve"> за Европейското икономическо пространство, или на Конфедерация Швейцария;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before="62" w:line="600" w:lineRule="exact"/>
        <w:ind w:left="720" w:firstLine="0"/>
        <w:jc w:val="left"/>
        <w:rPr>
          <w:rStyle w:val="FontStyle13"/>
        </w:rPr>
      </w:pPr>
      <w:r>
        <w:rPr>
          <w:rStyle w:val="FontStyle13"/>
        </w:rPr>
        <w:lastRenderedPageBreak/>
        <w:t>да е навършило пълнолетие;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before="5" w:line="600" w:lineRule="exact"/>
        <w:ind w:left="720" w:firstLine="0"/>
        <w:jc w:val="left"/>
        <w:rPr>
          <w:rStyle w:val="FontStyle13"/>
        </w:rPr>
      </w:pPr>
      <w:r>
        <w:rPr>
          <w:rStyle w:val="FontStyle13"/>
        </w:rPr>
        <w:t>да има средно образование;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line="600" w:lineRule="exact"/>
        <w:ind w:left="720" w:firstLine="0"/>
        <w:jc w:val="left"/>
        <w:rPr>
          <w:rStyle w:val="FontStyle13"/>
        </w:rPr>
      </w:pPr>
      <w:r>
        <w:rPr>
          <w:rStyle w:val="FontStyle13"/>
        </w:rPr>
        <w:t>да не е поставен под запрещение;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line="600" w:lineRule="exact"/>
        <w:ind w:left="720" w:firstLine="0"/>
        <w:jc w:val="left"/>
        <w:rPr>
          <w:rStyle w:val="FontStyle13"/>
        </w:rPr>
      </w:pPr>
      <w:r>
        <w:rPr>
          <w:rStyle w:val="FontStyle13"/>
        </w:rPr>
        <w:t>да не е осъждан за умишлено престъпление от общ характер;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before="226" w:line="317" w:lineRule="exact"/>
        <w:rPr>
          <w:rStyle w:val="FontStyle13"/>
        </w:rPr>
      </w:pPr>
      <w:r>
        <w:rPr>
          <w:rStyle w:val="FontStyle13"/>
        </w:rPr>
        <w:t>да не е лишен по</w:t>
      </w:r>
      <w:r>
        <w:rPr>
          <w:rStyle w:val="FontStyle13"/>
        </w:rPr>
        <w:t xml:space="preserve"> съответен ред от правото да заема определена длъжност;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before="288" w:line="317" w:lineRule="exact"/>
        <w:rPr>
          <w:rStyle w:val="FontStyle13"/>
        </w:rPr>
      </w:pPr>
      <w:r>
        <w:rPr>
          <w:rStyle w:val="FontStyle13"/>
        </w:rPr>
        <w:t>да не са налице обстоятелствата по чл. 137 от ПАС, във връзка с чл.107а, ал.1 от КТ;</w:t>
      </w:r>
    </w:p>
    <w:p w:rsidR="00000000" w:rsidRDefault="00A224B6">
      <w:pPr>
        <w:widowControl/>
        <w:rPr>
          <w:sz w:val="2"/>
          <w:szCs w:val="2"/>
        </w:rPr>
      </w:pPr>
    </w:p>
    <w:p w:rsidR="00000000" w:rsidRDefault="00A224B6" w:rsidP="0051785C">
      <w:pPr>
        <w:pStyle w:val="Style8"/>
        <w:widowControl/>
        <w:numPr>
          <w:ilvl w:val="0"/>
          <w:numId w:val="2"/>
        </w:numPr>
        <w:tabs>
          <w:tab w:val="left" w:pos="874"/>
        </w:tabs>
        <w:spacing w:before="34"/>
        <w:ind w:left="720"/>
        <w:rPr>
          <w:rStyle w:val="FontStyle13"/>
        </w:rPr>
      </w:pPr>
      <w:r>
        <w:rPr>
          <w:rStyle w:val="FontStyle13"/>
        </w:rPr>
        <w:t xml:space="preserve">да притежава необходимите нравствени и професионални качества; </w:t>
      </w:r>
      <w:r>
        <w:rPr>
          <w:rStyle w:val="FontStyle12"/>
        </w:rPr>
        <w:t>Специфични изисквания за заемане на длъжнос</w:t>
      </w:r>
      <w:r>
        <w:rPr>
          <w:rStyle w:val="FontStyle12"/>
        </w:rPr>
        <w:t>тта:</w:t>
      </w:r>
    </w:p>
    <w:p w:rsidR="00000000" w:rsidRDefault="00A224B6" w:rsidP="0051785C">
      <w:pPr>
        <w:pStyle w:val="Style7"/>
        <w:widowControl/>
        <w:numPr>
          <w:ilvl w:val="0"/>
          <w:numId w:val="2"/>
        </w:numPr>
        <w:tabs>
          <w:tab w:val="left" w:pos="874"/>
        </w:tabs>
        <w:spacing w:before="226" w:line="240" w:lineRule="auto"/>
        <w:ind w:left="720" w:firstLine="0"/>
        <w:jc w:val="left"/>
        <w:rPr>
          <w:rStyle w:val="FontStyle13"/>
        </w:rPr>
      </w:pPr>
      <w:r>
        <w:rPr>
          <w:rStyle w:val="FontStyle13"/>
        </w:rPr>
        <w:t>умение да пише четливо;</w:t>
      </w:r>
    </w:p>
    <w:p w:rsidR="00000000" w:rsidRDefault="00A224B6">
      <w:pPr>
        <w:widowControl/>
        <w:rPr>
          <w:sz w:val="2"/>
          <w:szCs w:val="2"/>
        </w:rPr>
      </w:pPr>
    </w:p>
    <w:p w:rsidR="00000000" w:rsidRDefault="00A224B6" w:rsidP="0051785C">
      <w:pPr>
        <w:pStyle w:val="Style7"/>
        <w:widowControl/>
        <w:numPr>
          <w:ilvl w:val="0"/>
          <w:numId w:val="2"/>
        </w:numPr>
        <w:tabs>
          <w:tab w:val="left" w:pos="874"/>
        </w:tabs>
        <w:spacing w:before="283" w:line="322" w:lineRule="exact"/>
        <w:rPr>
          <w:rStyle w:val="FontStyle13"/>
        </w:rPr>
      </w:pPr>
      <w:r>
        <w:rPr>
          <w:rStyle w:val="FontStyle13"/>
        </w:rPr>
        <w:t>познаване на съдебните документи и значението им за съдебната система;</w:t>
      </w:r>
    </w:p>
    <w:p w:rsidR="00000000" w:rsidRDefault="00A224B6" w:rsidP="0051785C">
      <w:pPr>
        <w:pStyle w:val="Style7"/>
        <w:widowControl/>
        <w:numPr>
          <w:ilvl w:val="0"/>
          <w:numId w:val="2"/>
        </w:numPr>
        <w:tabs>
          <w:tab w:val="left" w:pos="874"/>
        </w:tabs>
        <w:spacing w:before="274" w:line="322" w:lineRule="exact"/>
        <w:rPr>
          <w:rStyle w:val="FontStyle13"/>
        </w:rPr>
      </w:pPr>
      <w:r>
        <w:rPr>
          <w:rStyle w:val="FontStyle13"/>
        </w:rPr>
        <w:t>дискретност, комуникативност, експедитивност, организираност и лоялност;</w:t>
      </w:r>
    </w:p>
    <w:p w:rsidR="00000000" w:rsidRDefault="00A224B6" w:rsidP="0051785C">
      <w:pPr>
        <w:pStyle w:val="Style7"/>
        <w:widowControl/>
        <w:numPr>
          <w:ilvl w:val="0"/>
          <w:numId w:val="2"/>
        </w:numPr>
        <w:tabs>
          <w:tab w:val="left" w:pos="874"/>
        </w:tabs>
        <w:spacing w:before="48" w:line="605" w:lineRule="exact"/>
        <w:ind w:left="720" w:firstLine="0"/>
        <w:jc w:val="left"/>
        <w:rPr>
          <w:rStyle w:val="FontStyle13"/>
        </w:rPr>
      </w:pPr>
      <w:r>
        <w:rPr>
          <w:rStyle w:val="FontStyle13"/>
        </w:rPr>
        <w:t>способност за работа под напрежение;</w:t>
      </w:r>
    </w:p>
    <w:p w:rsidR="00000000" w:rsidRDefault="00A224B6" w:rsidP="0051785C">
      <w:pPr>
        <w:pStyle w:val="Style7"/>
        <w:widowControl/>
        <w:numPr>
          <w:ilvl w:val="0"/>
          <w:numId w:val="2"/>
        </w:numPr>
        <w:tabs>
          <w:tab w:val="left" w:pos="874"/>
        </w:tabs>
        <w:spacing w:line="605" w:lineRule="exact"/>
        <w:ind w:left="720" w:firstLine="0"/>
        <w:jc w:val="left"/>
        <w:rPr>
          <w:rStyle w:val="FontStyle13"/>
        </w:rPr>
      </w:pPr>
      <w:r>
        <w:rPr>
          <w:rStyle w:val="FontStyle13"/>
        </w:rPr>
        <w:t>умения за работа в екип;</w:t>
      </w:r>
    </w:p>
    <w:p w:rsidR="00000000" w:rsidRDefault="00A224B6" w:rsidP="0051785C">
      <w:pPr>
        <w:pStyle w:val="Style7"/>
        <w:widowControl/>
        <w:numPr>
          <w:ilvl w:val="0"/>
          <w:numId w:val="2"/>
        </w:numPr>
        <w:tabs>
          <w:tab w:val="left" w:pos="874"/>
        </w:tabs>
        <w:spacing w:line="605" w:lineRule="exact"/>
        <w:ind w:left="720" w:firstLine="0"/>
        <w:jc w:val="left"/>
        <w:rPr>
          <w:rStyle w:val="FontStyle13"/>
        </w:rPr>
      </w:pPr>
      <w:r>
        <w:rPr>
          <w:rStyle w:val="FontStyle13"/>
        </w:rPr>
        <w:t>умения за работа с граждани;</w:t>
      </w:r>
    </w:p>
    <w:p w:rsidR="00000000" w:rsidRDefault="00A224B6" w:rsidP="0051785C">
      <w:pPr>
        <w:pStyle w:val="Style7"/>
        <w:widowControl/>
        <w:numPr>
          <w:ilvl w:val="0"/>
          <w:numId w:val="2"/>
        </w:numPr>
        <w:tabs>
          <w:tab w:val="left" w:pos="874"/>
        </w:tabs>
        <w:spacing w:line="605" w:lineRule="exact"/>
        <w:ind w:left="720" w:firstLine="0"/>
        <w:jc w:val="left"/>
        <w:rPr>
          <w:rStyle w:val="FontStyle13"/>
        </w:rPr>
      </w:pPr>
      <w:r>
        <w:rPr>
          <w:rStyle w:val="FontStyle13"/>
        </w:rPr>
        <w:t>умения за работа с компютър;</w:t>
      </w:r>
    </w:p>
    <w:p w:rsidR="00000000" w:rsidRDefault="00A224B6">
      <w:pPr>
        <w:pStyle w:val="Style8"/>
        <w:widowControl/>
        <w:tabs>
          <w:tab w:val="left" w:pos="878"/>
        </w:tabs>
        <w:spacing w:line="605" w:lineRule="exact"/>
        <w:ind w:left="701" w:right="2592"/>
        <w:rPr>
          <w:rStyle w:val="FontStyle12"/>
        </w:rPr>
      </w:pPr>
      <w:r>
        <w:rPr>
          <w:rStyle w:val="FontStyle13"/>
        </w:rPr>
        <w:t>-</w:t>
      </w:r>
      <w:r>
        <w:rPr>
          <w:rStyle w:val="FontStyle13"/>
          <w:i/>
          <w:iCs/>
          <w:sz w:val="20"/>
          <w:szCs w:val="20"/>
        </w:rPr>
        <w:tab/>
      </w:r>
      <w:r>
        <w:rPr>
          <w:rStyle w:val="FontStyle13"/>
        </w:rPr>
        <w:t xml:space="preserve">две години общ трудов стаж /препоръчително/ Предимства: наличие на опит в съдебната система. </w:t>
      </w:r>
      <w:r>
        <w:rPr>
          <w:rStyle w:val="FontStyle12"/>
        </w:rPr>
        <w:t>Необходими документи: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before="67" w:line="322" w:lineRule="exact"/>
        <w:rPr>
          <w:rStyle w:val="FontStyle13"/>
        </w:rPr>
      </w:pPr>
      <w:r>
        <w:rPr>
          <w:rStyle w:val="FontStyle13"/>
        </w:rPr>
        <w:t>писмено заявление за участие в конкурса по образец - приложение №1, с</w:t>
      </w:r>
      <w:r>
        <w:rPr>
          <w:rStyle w:val="FontStyle13"/>
        </w:rPr>
        <w:t xml:space="preserve"> посочени трите имена, точен адрес и телефон за връзка с кандидата;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line="322" w:lineRule="exact"/>
        <w:ind w:left="720" w:firstLine="0"/>
        <w:jc w:val="left"/>
        <w:rPr>
          <w:rStyle w:val="FontStyle13"/>
        </w:rPr>
      </w:pPr>
      <w:r>
        <w:rPr>
          <w:rStyle w:val="FontStyle13"/>
        </w:rPr>
        <w:t>подробна професионална автобиография</w:t>
      </w:r>
      <w:r>
        <w:rPr>
          <w:rStyle w:val="FontStyle13"/>
          <w:lang w:val="en-US"/>
        </w:rPr>
        <w:t xml:space="preserve">/CV/- </w:t>
      </w:r>
      <w:r>
        <w:rPr>
          <w:rStyle w:val="FontStyle13"/>
        </w:rPr>
        <w:t>приложение №2;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line="322" w:lineRule="exact"/>
        <w:rPr>
          <w:rStyle w:val="FontStyle13"/>
        </w:rPr>
      </w:pPr>
      <w:r>
        <w:rPr>
          <w:rStyle w:val="FontStyle13"/>
        </w:rPr>
        <w:t>диплома за завършена образователна степен за заемане на длъжността /средно образование/;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line="322" w:lineRule="exact"/>
        <w:ind w:left="720" w:firstLine="0"/>
        <w:jc w:val="left"/>
        <w:rPr>
          <w:rStyle w:val="FontStyle13"/>
        </w:rPr>
      </w:pPr>
      <w:r>
        <w:rPr>
          <w:rStyle w:val="FontStyle13"/>
        </w:rPr>
        <w:t>декларация по чл. 340а, ал.1 З</w:t>
      </w:r>
      <w:r>
        <w:rPr>
          <w:rStyle w:val="FontStyle13"/>
        </w:rPr>
        <w:t>СВ - приложение №3;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line="322" w:lineRule="exact"/>
        <w:ind w:left="720" w:firstLine="0"/>
        <w:jc w:val="left"/>
        <w:rPr>
          <w:rStyle w:val="FontStyle13"/>
        </w:rPr>
      </w:pPr>
      <w:r>
        <w:rPr>
          <w:rStyle w:val="FontStyle13"/>
        </w:rPr>
        <w:t>медицинско свидетелство;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line="322" w:lineRule="exact"/>
        <w:ind w:left="720" w:firstLine="0"/>
        <w:jc w:val="left"/>
        <w:rPr>
          <w:rStyle w:val="FontStyle13"/>
        </w:rPr>
      </w:pPr>
      <w:r>
        <w:rPr>
          <w:rStyle w:val="FontStyle13"/>
        </w:rPr>
        <w:lastRenderedPageBreak/>
        <w:t>свидетелство за съдимост;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line="322" w:lineRule="exact"/>
        <w:rPr>
          <w:rStyle w:val="FontStyle13"/>
        </w:rPr>
      </w:pPr>
      <w:r>
        <w:rPr>
          <w:rStyle w:val="FontStyle13"/>
        </w:rPr>
        <w:t>копия от документи за придобита образователно-квалификационна степен, допълнителна квалификация и правоспособност;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line="322" w:lineRule="exact"/>
        <w:ind w:left="720" w:firstLine="0"/>
        <w:jc w:val="left"/>
        <w:rPr>
          <w:rStyle w:val="FontStyle13"/>
        </w:rPr>
      </w:pPr>
      <w:r>
        <w:rPr>
          <w:rStyle w:val="FontStyle13"/>
        </w:rPr>
        <w:t>копие от документи, удостоверяващи продължителността н</w:t>
      </w:r>
      <w:r>
        <w:rPr>
          <w:rStyle w:val="FontStyle13"/>
        </w:rPr>
        <w:t>а трудовия</w:t>
      </w:r>
    </w:p>
    <w:p w:rsidR="00000000" w:rsidRDefault="00A224B6">
      <w:pPr>
        <w:pStyle w:val="Style3"/>
        <w:widowControl/>
        <w:spacing w:line="322" w:lineRule="exact"/>
        <w:rPr>
          <w:rStyle w:val="FontStyle13"/>
        </w:rPr>
      </w:pPr>
      <w:r>
        <w:rPr>
          <w:rStyle w:val="FontStyle13"/>
        </w:rPr>
        <w:t>стаж ;</w:t>
      </w:r>
    </w:p>
    <w:p w:rsidR="00000000" w:rsidRDefault="00A224B6">
      <w:pPr>
        <w:pStyle w:val="Style7"/>
        <w:widowControl/>
        <w:tabs>
          <w:tab w:val="left" w:pos="960"/>
        </w:tabs>
        <w:spacing w:line="322" w:lineRule="exact"/>
        <w:ind w:firstLine="710"/>
        <w:rPr>
          <w:rStyle w:val="FontStyle13"/>
        </w:rPr>
      </w:pPr>
      <w:r>
        <w:rPr>
          <w:rStyle w:val="FontStyle13"/>
        </w:rPr>
        <w:t>-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декларация по чл.137, ал.1 от Правилника за администрацията в съдилищата за липсата на обстоятелствата по чл.107а, ал. 1 от КТ;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line="322" w:lineRule="exact"/>
        <w:ind w:left="720" w:firstLine="0"/>
        <w:jc w:val="left"/>
        <w:rPr>
          <w:rStyle w:val="FontStyle13"/>
        </w:rPr>
      </w:pPr>
      <w:r>
        <w:rPr>
          <w:rStyle w:val="FontStyle13"/>
        </w:rPr>
        <w:t>копие на лична карта;</w:t>
      </w:r>
    </w:p>
    <w:p w:rsidR="00000000" w:rsidRDefault="00A224B6" w:rsidP="0051785C">
      <w:pPr>
        <w:pStyle w:val="Style7"/>
        <w:widowControl/>
        <w:numPr>
          <w:ilvl w:val="0"/>
          <w:numId w:val="1"/>
        </w:numPr>
        <w:tabs>
          <w:tab w:val="left" w:pos="878"/>
        </w:tabs>
        <w:spacing w:line="322" w:lineRule="exact"/>
        <w:ind w:left="720" w:firstLine="0"/>
        <w:jc w:val="left"/>
        <w:rPr>
          <w:rStyle w:val="FontStyle13"/>
        </w:rPr>
      </w:pPr>
      <w:r>
        <w:rPr>
          <w:rStyle w:val="FontStyle13"/>
        </w:rPr>
        <w:t>препоръки /не е задължително/.</w:t>
      </w:r>
    </w:p>
    <w:p w:rsidR="00000000" w:rsidRDefault="00A224B6">
      <w:pPr>
        <w:pStyle w:val="Style4"/>
        <w:widowControl/>
        <w:spacing w:line="322" w:lineRule="exact"/>
        <w:ind w:firstLine="706"/>
        <w:rPr>
          <w:rStyle w:val="FontStyle13"/>
        </w:rPr>
      </w:pPr>
      <w:r>
        <w:rPr>
          <w:rStyle w:val="FontStyle13"/>
        </w:rPr>
        <w:t>Кандидатите могат да подават и други свидетелст</w:t>
      </w:r>
      <w:r>
        <w:rPr>
          <w:rStyle w:val="FontStyle13"/>
        </w:rPr>
        <w:t>ва, сертификати и документи, които доказват квалификация и умения за обявената длъжност.</w:t>
      </w:r>
    </w:p>
    <w:p w:rsidR="00000000" w:rsidRDefault="00A224B6">
      <w:pPr>
        <w:pStyle w:val="Style4"/>
        <w:widowControl/>
        <w:spacing w:line="322" w:lineRule="exact"/>
        <w:ind w:firstLine="706"/>
        <w:rPr>
          <w:rStyle w:val="FontStyle13"/>
        </w:rPr>
      </w:pPr>
      <w:r>
        <w:rPr>
          <w:rStyle w:val="FontStyle13"/>
        </w:rPr>
        <w:t>При подаване на документите да се предоставят и оригиналите на дипломите и сертификатите.</w:t>
      </w:r>
    </w:p>
    <w:p w:rsidR="00000000" w:rsidRDefault="00A224B6">
      <w:pPr>
        <w:pStyle w:val="Style6"/>
        <w:widowControl/>
        <w:spacing w:line="240" w:lineRule="exact"/>
        <w:ind w:left="706"/>
        <w:rPr>
          <w:sz w:val="20"/>
          <w:szCs w:val="20"/>
        </w:rPr>
      </w:pPr>
    </w:p>
    <w:p w:rsidR="00000000" w:rsidRDefault="00A224B6">
      <w:pPr>
        <w:pStyle w:val="Style6"/>
        <w:widowControl/>
        <w:spacing w:line="240" w:lineRule="exact"/>
        <w:ind w:left="706"/>
        <w:rPr>
          <w:sz w:val="20"/>
          <w:szCs w:val="20"/>
        </w:rPr>
      </w:pPr>
    </w:p>
    <w:p w:rsidR="00000000" w:rsidRDefault="00A224B6">
      <w:pPr>
        <w:pStyle w:val="Style6"/>
        <w:widowControl/>
        <w:spacing w:before="139"/>
        <w:ind w:left="706"/>
        <w:rPr>
          <w:rStyle w:val="FontStyle11"/>
        </w:rPr>
      </w:pPr>
      <w:r>
        <w:rPr>
          <w:rStyle w:val="FontStyle12"/>
        </w:rPr>
        <w:t xml:space="preserve">Начин на провеждане на конкурса: </w:t>
      </w:r>
      <w:r>
        <w:rPr>
          <w:rStyle w:val="FontStyle11"/>
        </w:rPr>
        <w:t>на два етапа:</w:t>
      </w:r>
    </w:p>
    <w:p w:rsidR="00000000" w:rsidRDefault="00A224B6" w:rsidP="0051785C">
      <w:pPr>
        <w:pStyle w:val="Style7"/>
        <w:widowControl/>
        <w:numPr>
          <w:ilvl w:val="0"/>
          <w:numId w:val="3"/>
        </w:numPr>
        <w:tabs>
          <w:tab w:val="left" w:pos="893"/>
        </w:tabs>
        <w:spacing w:before="293" w:line="312" w:lineRule="exact"/>
        <w:rPr>
          <w:rStyle w:val="FontStyle15"/>
        </w:rPr>
      </w:pPr>
      <w:r>
        <w:rPr>
          <w:rStyle w:val="FontStyle15"/>
        </w:rPr>
        <w:t xml:space="preserve">първи етап </w:t>
      </w:r>
      <w:r>
        <w:rPr>
          <w:rStyle w:val="FontStyle13"/>
        </w:rPr>
        <w:t xml:space="preserve">- </w:t>
      </w:r>
      <w:r>
        <w:rPr>
          <w:rStyle w:val="FontStyle15"/>
        </w:rPr>
        <w:t>по документ</w:t>
      </w:r>
      <w:r>
        <w:rPr>
          <w:rStyle w:val="FontStyle15"/>
        </w:rPr>
        <w:t xml:space="preserve">и </w:t>
      </w:r>
      <w:r>
        <w:rPr>
          <w:rStyle w:val="FontStyle13"/>
        </w:rPr>
        <w:t>- разглеждане и оценка на постъпилите заявления и допускане до втори етап на конкурса;</w:t>
      </w:r>
    </w:p>
    <w:p w:rsidR="00000000" w:rsidRDefault="00A224B6" w:rsidP="0051785C">
      <w:pPr>
        <w:pStyle w:val="Style7"/>
        <w:widowControl/>
        <w:numPr>
          <w:ilvl w:val="0"/>
          <w:numId w:val="3"/>
        </w:numPr>
        <w:tabs>
          <w:tab w:val="left" w:pos="893"/>
        </w:tabs>
        <w:spacing w:before="283" w:line="322" w:lineRule="exact"/>
        <w:rPr>
          <w:rStyle w:val="FontStyle15"/>
        </w:rPr>
      </w:pPr>
      <w:r>
        <w:rPr>
          <w:rStyle w:val="FontStyle15"/>
        </w:rPr>
        <w:t xml:space="preserve">втори етап </w:t>
      </w:r>
      <w:r>
        <w:rPr>
          <w:rStyle w:val="FontStyle13"/>
        </w:rPr>
        <w:t>- На този етап ще се оценява подготовката на кандидатите за обявената длъжност, уменията за устно общуване и мотивация за работа и специфичните изискван</w:t>
      </w:r>
      <w:r>
        <w:rPr>
          <w:rStyle w:val="FontStyle13"/>
        </w:rPr>
        <w:t>ия за длъжността, заложени в ПАС, както и процесуалните закони /ГПК, НПК и АПК/, Наредба № 8 от 26 февруари 2008 година / за функциите и организацията за дейността на бюрата за съдимост/.</w:t>
      </w:r>
    </w:p>
    <w:p w:rsidR="00000000" w:rsidRDefault="00A224B6">
      <w:pPr>
        <w:pStyle w:val="Style4"/>
        <w:widowControl/>
        <w:spacing w:line="240" w:lineRule="exact"/>
        <w:ind w:firstLine="715"/>
        <w:rPr>
          <w:sz w:val="20"/>
          <w:szCs w:val="20"/>
        </w:rPr>
      </w:pPr>
    </w:p>
    <w:p w:rsidR="00000000" w:rsidRDefault="00A224B6">
      <w:pPr>
        <w:pStyle w:val="Style4"/>
        <w:widowControl/>
        <w:spacing w:before="38" w:line="322" w:lineRule="exact"/>
        <w:ind w:firstLine="715"/>
        <w:rPr>
          <w:rStyle w:val="FontStyle13"/>
        </w:rPr>
      </w:pPr>
      <w:r>
        <w:rPr>
          <w:rStyle w:val="FontStyle13"/>
        </w:rPr>
        <w:t>Датата за провеждане на втори етап събеседването с допуснатите канд</w:t>
      </w:r>
      <w:r>
        <w:rPr>
          <w:rStyle w:val="FontStyle13"/>
        </w:rPr>
        <w:t>идати ще бъдат обявени писмено при условията на чл. 93, ал.3 от КТ.</w:t>
      </w:r>
    </w:p>
    <w:p w:rsidR="00000000" w:rsidRDefault="00A224B6">
      <w:pPr>
        <w:pStyle w:val="Style4"/>
        <w:widowControl/>
        <w:spacing w:line="240" w:lineRule="exact"/>
        <w:ind w:firstLine="715"/>
        <w:rPr>
          <w:sz w:val="20"/>
          <w:szCs w:val="20"/>
        </w:rPr>
      </w:pPr>
    </w:p>
    <w:p w:rsidR="00000000" w:rsidRDefault="00A224B6">
      <w:pPr>
        <w:pStyle w:val="Style4"/>
        <w:widowControl/>
        <w:spacing w:before="48" w:line="317" w:lineRule="exact"/>
        <w:ind w:firstLine="715"/>
        <w:rPr>
          <w:rStyle w:val="FontStyle13"/>
        </w:rPr>
      </w:pPr>
      <w:r>
        <w:rPr>
          <w:rStyle w:val="FontStyle13"/>
        </w:rPr>
        <w:t>Оценяването на кандидатите ще се извърши в съответствие с одобрена от комисията по провеждане на конкурса методика, обявена на кандидатите на таблото за обяви в съдебната палата - Момчилг</w:t>
      </w:r>
      <w:r>
        <w:rPr>
          <w:rStyle w:val="FontStyle13"/>
        </w:rPr>
        <w:t>рад и на интернет-страницата на Районен съд-гр. Момчилград, не по-късно от 7 дни след изтичане на срока за подаване на заявленията за участие в конкурса.</w:t>
      </w:r>
    </w:p>
    <w:p w:rsidR="00000000" w:rsidRDefault="00A224B6">
      <w:pPr>
        <w:pStyle w:val="Style4"/>
        <w:widowControl/>
        <w:spacing w:before="67" w:line="322" w:lineRule="exact"/>
        <w:ind w:firstLine="763"/>
        <w:rPr>
          <w:rStyle w:val="FontStyle13"/>
        </w:rPr>
      </w:pPr>
      <w:r>
        <w:rPr>
          <w:rStyle w:val="FontStyle12"/>
        </w:rPr>
        <w:t xml:space="preserve">Минимален размер на основната месечна заплата: </w:t>
      </w:r>
      <w:r>
        <w:rPr>
          <w:rStyle w:val="FontStyle13"/>
        </w:rPr>
        <w:t>683,00 лева и минимален ранг V - 25.00 лева, съгласно к</w:t>
      </w:r>
      <w:r>
        <w:rPr>
          <w:rStyle w:val="FontStyle13"/>
        </w:rPr>
        <w:t>ласификатора на длъжностите в администрацията по чл.341 от ЗСВ.</w:t>
      </w:r>
    </w:p>
    <w:p w:rsidR="00000000" w:rsidRDefault="00A224B6">
      <w:pPr>
        <w:pStyle w:val="Style6"/>
        <w:widowControl/>
        <w:spacing w:line="240" w:lineRule="exact"/>
        <w:ind w:left="701"/>
        <w:rPr>
          <w:sz w:val="20"/>
          <w:szCs w:val="20"/>
        </w:rPr>
      </w:pPr>
    </w:p>
    <w:p w:rsidR="00000000" w:rsidRDefault="00A224B6">
      <w:pPr>
        <w:pStyle w:val="Style6"/>
        <w:widowControl/>
        <w:spacing w:before="58"/>
        <w:ind w:left="701"/>
        <w:rPr>
          <w:rStyle w:val="FontStyle12"/>
        </w:rPr>
      </w:pPr>
      <w:r>
        <w:rPr>
          <w:rStyle w:val="FontStyle12"/>
        </w:rPr>
        <w:t>Място и краен срок за подаване на документите:</w:t>
      </w:r>
    </w:p>
    <w:p w:rsidR="00000000" w:rsidRDefault="00A224B6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000000" w:rsidRDefault="00A224B6">
      <w:pPr>
        <w:pStyle w:val="Style9"/>
        <w:widowControl/>
        <w:spacing w:before="38" w:line="322" w:lineRule="exact"/>
        <w:jc w:val="both"/>
        <w:rPr>
          <w:rStyle w:val="FontStyle14"/>
        </w:rPr>
      </w:pPr>
      <w:r>
        <w:rPr>
          <w:rStyle w:val="FontStyle13"/>
        </w:rPr>
        <w:t xml:space="preserve">Документите за участие в конкурса се подават в Районен съд-гр. Момчилград, </w:t>
      </w:r>
      <w:r>
        <w:rPr>
          <w:rStyle w:val="FontStyle14"/>
        </w:rPr>
        <w:t>ул.Петър Мирчев № 1, първи етаж и интернет страницата на съда, За до</w:t>
      </w:r>
      <w:r>
        <w:rPr>
          <w:rStyle w:val="FontStyle14"/>
        </w:rPr>
        <w:t>пълнителна информация може да получите на тел.088 93 93 515.</w:t>
      </w:r>
    </w:p>
    <w:p w:rsidR="00000000" w:rsidRDefault="00A224B6">
      <w:pPr>
        <w:pStyle w:val="Style4"/>
        <w:widowControl/>
        <w:spacing w:line="240" w:lineRule="exact"/>
        <w:ind w:firstLine="715"/>
        <w:rPr>
          <w:sz w:val="20"/>
          <w:szCs w:val="20"/>
        </w:rPr>
      </w:pPr>
    </w:p>
    <w:p w:rsidR="00000000" w:rsidRDefault="00A224B6">
      <w:pPr>
        <w:pStyle w:val="Style4"/>
        <w:widowControl/>
        <w:spacing w:before="29" w:line="322" w:lineRule="exact"/>
        <w:ind w:firstLine="715"/>
        <w:rPr>
          <w:rStyle w:val="FontStyle13"/>
        </w:rPr>
      </w:pPr>
      <w:r>
        <w:rPr>
          <w:rStyle w:val="FontStyle13"/>
        </w:rPr>
        <w:lastRenderedPageBreak/>
        <w:t>Документите се подават лично от кандидата или чрез пълномощник /нотариално заверено пълномощно/, като при приемането им се входират с номер и дата.</w:t>
      </w:r>
    </w:p>
    <w:p w:rsidR="00000000" w:rsidRDefault="00A224B6">
      <w:pPr>
        <w:pStyle w:val="Style4"/>
        <w:widowControl/>
        <w:spacing w:line="240" w:lineRule="exact"/>
        <w:ind w:firstLine="706"/>
        <w:rPr>
          <w:sz w:val="20"/>
          <w:szCs w:val="20"/>
        </w:rPr>
      </w:pPr>
    </w:p>
    <w:p w:rsidR="00000000" w:rsidRDefault="00A224B6">
      <w:pPr>
        <w:pStyle w:val="Style4"/>
        <w:widowControl/>
        <w:spacing w:before="43" w:line="317" w:lineRule="exact"/>
        <w:ind w:firstLine="706"/>
        <w:rPr>
          <w:rStyle w:val="FontStyle13"/>
        </w:rPr>
      </w:pPr>
      <w:r>
        <w:rPr>
          <w:rStyle w:val="FontStyle13"/>
        </w:rPr>
        <w:t>Кандидатите могат да се запознаят с длъжностн</w:t>
      </w:r>
      <w:r>
        <w:rPr>
          <w:rStyle w:val="FontStyle13"/>
        </w:rPr>
        <w:t>ата характеристика при подаване на документите в стая № 2, етаж 2, от информационното табло на съда и на електронната страница на Районен съд-гр. Момчилград.</w:t>
      </w:r>
    </w:p>
    <w:p w:rsidR="00000000" w:rsidRDefault="00A224B6">
      <w:pPr>
        <w:pStyle w:val="Style4"/>
        <w:widowControl/>
        <w:spacing w:line="240" w:lineRule="exact"/>
        <w:ind w:firstLine="710"/>
        <w:rPr>
          <w:sz w:val="20"/>
          <w:szCs w:val="20"/>
        </w:rPr>
      </w:pPr>
    </w:p>
    <w:p w:rsidR="00000000" w:rsidRDefault="00A224B6">
      <w:pPr>
        <w:pStyle w:val="Style4"/>
        <w:widowControl/>
        <w:spacing w:before="38" w:line="322" w:lineRule="exact"/>
        <w:ind w:firstLine="710"/>
        <w:rPr>
          <w:rStyle w:val="FontStyle13"/>
        </w:rPr>
      </w:pPr>
      <w:r>
        <w:rPr>
          <w:rStyle w:val="FontStyle13"/>
        </w:rPr>
        <w:t>Срок за подаване на документите: 30 /тридесет/ календарни дни, считано от деня, следващ датата на</w:t>
      </w:r>
      <w:r>
        <w:rPr>
          <w:rStyle w:val="FontStyle13"/>
        </w:rPr>
        <w:t xml:space="preserve"> публикуване на обявата.</w:t>
      </w:r>
    </w:p>
    <w:p w:rsidR="00000000" w:rsidRDefault="00A224B6">
      <w:pPr>
        <w:pStyle w:val="Style4"/>
        <w:widowControl/>
        <w:spacing w:line="240" w:lineRule="exact"/>
        <w:ind w:firstLine="706"/>
        <w:rPr>
          <w:sz w:val="20"/>
          <w:szCs w:val="20"/>
        </w:rPr>
      </w:pPr>
    </w:p>
    <w:p w:rsidR="00000000" w:rsidRDefault="00A224B6">
      <w:pPr>
        <w:pStyle w:val="Style4"/>
        <w:widowControl/>
        <w:spacing w:before="43" w:line="317" w:lineRule="exact"/>
        <w:ind w:firstLine="706"/>
        <w:rPr>
          <w:rStyle w:val="FontStyle13"/>
        </w:rPr>
      </w:pPr>
      <w:r>
        <w:rPr>
          <w:rStyle w:val="FontStyle13"/>
        </w:rPr>
        <w:t>Конкурсът да се обяви чрез регионалния вестник «Арда Нюз», чрез публикуване на обява на интернет-страницата на Районен съд-гр. Момчилград и поставяне на обявления на видни места в сградата на Районен съд гр. Момчилград - на таблот</w:t>
      </w:r>
      <w:r>
        <w:rPr>
          <w:rStyle w:val="FontStyle13"/>
        </w:rPr>
        <w:t>о за обявления.</w:t>
      </w:r>
    </w:p>
    <w:p w:rsidR="00000000" w:rsidRDefault="00A224B6">
      <w:pPr>
        <w:pStyle w:val="Style4"/>
        <w:widowControl/>
        <w:spacing w:line="240" w:lineRule="exact"/>
        <w:ind w:left="264" w:firstLine="0"/>
        <w:jc w:val="center"/>
        <w:rPr>
          <w:sz w:val="20"/>
          <w:szCs w:val="20"/>
        </w:rPr>
      </w:pPr>
    </w:p>
    <w:p w:rsidR="00000000" w:rsidRDefault="00A224B6">
      <w:pPr>
        <w:pStyle w:val="Style4"/>
        <w:widowControl/>
        <w:spacing w:before="62" w:line="240" w:lineRule="auto"/>
        <w:ind w:left="264" w:firstLine="0"/>
        <w:jc w:val="center"/>
        <w:rPr>
          <w:rStyle w:val="FontStyle13"/>
        </w:rPr>
      </w:pPr>
      <w:r>
        <w:rPr>
          <w:rStyle w:val="FontStyle13"/>
        </w:rPr>
        <w:t>Изпълнението на заповедта възлагам на административния секретар.</w:t>
      </w:r>
    </w:p>
    <w:p w:rsidR="00000000" w:rsidRDefault="00A224B6">
      <w:pPr>
        <w:pStyle w:val="Style5"/>
        <w:widowControl/>
        <w:spacing w:line="240" w:lineRule="exact"/>
        <w:ind w:left="2131"/>
        <w:rPr>
          <w:sz w:val="20"/>
          <w:szCs w:val="20"/>
        </w:rPr>
      </w:pPr>
    </w:p>
    <w:p w:rsidR="00000000" w:rsidRDefault="00A224B6">
      <w:pPr>
        <w:pStyle w:val="Style5"/>
        <w:widowControl/>
        <w:spacing w:line="240" w:lineRule="exact"/>
        <w:ind w:left="2131"/>
        <w:rPr>
          <w:sz w:val="20"/>
          <w:szCs w:val="20"/>
        </w:rPr>
      </w:pPr>
    </w:p>
    <w:p w:rsidR="00000000" w:rsidRDefault="00A224B6">
      <w:pPr>
        <w:pStyle w:val="Style5"/>
        <w:widowControl/>
        <w:spacing w:line="240" w:lineRule="exact"/>
        <w:ind w:left="2131"/>
        <w:rPr>
          <w:sz w:val="20"/>
          <w:szCs w:val="20"/>
        </w:rPr>
      </w:pPr>
    </w:p>
    <w:p w:rsidR="00000000" w:rsidRDefault="00A224B6">
      <w:pPr>
        <w:pStyle w:val="Style5"/>
        <w:widowControl/>
        <w:spacing w:line="240" w:lineRule="exact"/>
        <w:ind w:left="2131"/>
        <w:rPr>
          <w:sz w:val="20"/>
          <w:szCs w:val="20"/>
        </w:rPr>
      </w:pPr>
    </w:p>
    <w:p w:rsidR="00000000" w:rsidRDefault="00A224B6">
      <w:pPr>
        <w:pStyle w:val="Style5"/>
        <w:widowControl/>
        <w:spacing w:line="240" w:lineRule="exact"/>
        <w:ind w:left="2131"/>
        <w:rPr>
          <w:sz w:val="20"/>
          <w:szCs w:val="20"/>
        </w:rPr>
      </w:pPr>
    </w:p>
    <w:p w:rsidR="00000000" w:rsidRDefault="00A224B6">
      <w:pPr>
        <w:pStyle w:val="Style5"/>
        <w:widowControl/>
        <w:spacing w:line="240" w:lineRule="exact"/>
        <w:ind w:left="2131"/>
        <w:rPr>
          <w:sz w:val="20"/>
          <w:szCs w:val="20"/>
        </w:rPr>
      </w:pPr>
    </w:p>
    <w:p w:rsidR="00000000" w:rsidRDefault="00A224B6">
      <w:pPr>
        <w:pStyle w:val="Style5"/>
        <w:widowControl/>
        <w:spacing w:line="240" w:lineRule="exact"/>
        <w:ind w:left="2131"/>
        <w:rPr>
          <w:sz w:val="20"/>
          <w:szCs w:val="20"/>
        </w:rPr>
      </w:pPr>
    </w:p>
    <w:p w:rsidR="00000000" w:rsidRDefault="00A224B6">
      <w:pPr>
        <w:pStyle w:val="Style5"/>
        <w:widowControl/>
        <w:spacing w:line="240" w:lineRule="exact"/>
        <w:ind w:left="2131"/>
        <w:rPr>
          <w:sz w:val="20"/>
          <w:szCs w:val="20"/>
        </w:rPr>
      </w:pPr>
    </w:p>
    <w:p w:rsidR="00000000" w:rsidRDefault="00A224B6">
      <w:pPr>
        <w:pStyle w:val="Style5"/>
        <w:widowControl/>
        <w:spacing w:before="178" w:line="317" w:lineRule="exact"/>
        <w:ind w:left="2131"/>
        <w:rPr>
          <w:rStyle w:val="FontStyle15"/>
        </w:rPr>
      </w:pPr>
      <w:r>
        <w:rPr>
          <w:rStyle w:val="FontStyle15"/>
        </w:rPr>
        <w:t>ПРЕДСЕДАТЕЛ НА</w:t>
      </w:r>
    </w:p>
    <w:p w:rsidR="00000000" w:rsidRDefault="00A224B6">
      <w:pPr>
        <w:pStyle w:val="Style5"/>
        <w:widowControl/>
        <w:spacing w:line="317" w:lineRule="exact"/>
        <w:ind w:left="2131"/>
        <w:rPr>
          <w:rStyle w:val="FontStyle15"/>
        </w:rPr>
      </w:pPr>
      <w:r>
        <w:rPr>
          <w:rStyle w:val="FontStyle15"/>
        </w:rPr>
        <w:t>РАЙОНЕН СЪД - МОМЧИЛГРАД:   /п/</w:t>
      </w:r>
    </w:p>
    <w:p w:rsidR="0051785C" w:rsidRDefault="00A224B6">
      <w:pPr>
        <w:pStyle w:val="Style5"/>
        <w:widowControl/>
        <w:spacing w:line="317" w:lineRule="exact"/>
        <w:ind w:right="1200"/>
        <w:jc w:val="right"/>
        <w:rPr>
          <w:rStyle w:val="FontStyle15"/>
        </w:rPr>
      </w:pPr>
      <w:r>
        <w:rPr>
          <w:rStyle w:val="FontStyle15"/>
        </w:rPr>
        <w:t>/С.ОСМАН/</w:t>
      </w:r>
    </w:p>
    <w:sectPr w:rsidR="0051785C">
      <w:type w:val="continuous"/>
      <w:pgSz w:w="11905" w:h="16837"/>
      <w:pgMar w:top="1545" w:right="1258" w:bottom="1440" w:left="125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B6" w:rsidRDefault="00A224B6">
      <w:r>
        <w:separator/>
      </w:r>
    </w:p>
  </w:endnote>
  <w:endnote w:type="continuationSeparator" w:id="0">
    <w:p w:rsidR="00A224B6" w:rsidRDefault="00A2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B6" w:rsidRDefault="00A224B6">
      <w:r>
        <w:separator/>
      </w:r>
    </w:p>
  </w:footnote>
  <w:footnote w:type="continuationSeparator" w:id="0">
    <w:p w:rsidR="00A224B6" w:rsidRDefault="00A2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3467F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5C"/>
    <w:rsid w:val="0051785C"/>
    <w:rsid w:val="00A2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firstLine="494"/>
    </w:pPr>
  </w:style>
  <w:style w:type="paragraph" w:customStyle="1" w:styleId="Style2">
    <w:name w:val="Style2"/>
    <w:basedOn w:val="a"/>
    <w:uiPriority w:val="99"/>
    <w:pPr>
      <w:spacing w:line="322" w:lineRule="exact"/>
      <w:ind w:firstLine="715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4" w:lineRule="exact"/>
      <w:ind w:firstLine="701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0" w:lineRule="exact"/>
      <w:ind w:firstLine="720"/>
      <w:jc w:val="both"/>
    </w:pPr>
  </w:style>
  <w:style w:type="paragraph" w:customStyle="1" w:styleId="Style8">
    <w:name w:val="Style8"/>
    <w:basedOn w:val="a"/>
    <w:uiPriority w:val="99"/>
    <w:pPr>
      <w:spacing w:line="619" w:lineRule="exact"/>
    </w:pPr>
  </w:style>
  <w:style w:type="paragraph" w:customStyle="1" w:styleId="Style9">
    <w:name w:val="Style9"/>
    <w:basedOn w:val="a"/>
    <w:uiPriority w:val="99"/>
    <w:pPr>
      <w:spacing w:line="324" w:lineRule="exact"/>
      <w:ind w:firstLine="715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Arial Narrow" w:hAnsi="Arial Narrow" w:cs="Arial Narrow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ind w:firstLine="494"/>
    </w:pPr>
  </w:style>
  <w:style w:type="paragraph" w:customStyle="1" w:styleId="Style2">
    <w:name w:val="Style2"/>
    <w:basedOn w:val="a"/>
    <w:uiPriority w:val="99"/>
    <w:pPr>
      <w:spacing w:line="322" w:lineRule="exact"/>
      <w:ind w:firstLine="715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24" w:lineRule="exact"/>
      <w:ind w:firstLine="701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0" w:lineRule="exact"/>
      <w:ind w:firstLine="720"/>
      <w:jc w:val="both"/>
    </w:pPr>
  </w:style>
  <w:style w:type="paragraph" w:customStyle="1" w:styleId="Style8">
    <w:name w:val="Style8"/>
    <w:basedOn w:val="a"/>
    <w:uiPriority w:val="99"/>
    <w:pPr>
      <w:spacing w:line="619" w:lineRule="exact"/>
    </w:pPr>
  </w:style>
  <w:style w:type="paragraph" w:customStyle="1" w:styleId="Style9">
    <w:name w:val="Style9"/>
    <w:basedOn w:val="a"/>
    <w:uiPriority w:val="99"/>
    <w:pPr>
      <w:spacing w:line="324" w:lineRule="exact"/>
      <w:ind w:firstLine="715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Pr>
      <w:rFonts w:ascii="Arial Narrow" w:hAnsi="Arial Narrow" w:cs="Arial Narrow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875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П  О  В  Е  Д   № 92</dc:title>
  <dc:subject/>
  <dc:creator>RS</dc:creator>
  <cp:keywords/>
  <dc:description/>
  <cp:lastModifiedBy>RS</cp:lastModifiedBy>
  <cp:revision>1</cp:revision>
  <dcterms:created xsi:type="dcterms:W3CDTF">2019-11-15T12:19:00Z</dcterms:created>
  <dcterms:modified xsi:type="dcterms:W3CDTF">2019-11-15T12:23:00Z</dcterms:modified>
</cp:coreProperties>
</file>